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EED" w:rsidRPr="00E370A5" w:rsidRDefault="004C6EED" w:rsidP="004C6EED">
      <w:pPr>
        <w:jc w:val="both"/>
        <w:rPr>
          <w:rFonts w:ascii="Arial" w:hAnsi="Arial" w:cs="Arial"/>
          <w:b/>
          <w:sz w:val="24"/>
          <w:szCs w:val="24"/>
        </w:rPr>
      </w:pPr>
      <w:bookmarkStart w:id="0" w:name="_GoBack"/>
      <w:bookmarkEnd w:id="0"/>
      <w:r w:rsidRPr="00E370A5">
        <w:rPr>
          <w:rFonts w:ascii="Arial" w:hAnsi="Arial" w:cs="Arial"/>
          <w:b/>
          <w:sz w:val="24"/>
          <w:szCs w:val="24"/>
        </w:rPr>
        <w:t>À CÂMARA MUNICIPAL DE VEREADORES DE PONTE PRETA/RS</w:t>
      </w:r>
    </w:p>
    <w:p w:rsidR="004C6EED" w:rsidRPr="00E370A5" w:rsidRDefault="004C6EED" w:rsidP="004C6EED">
      <w:pPr>
        <w:jc w:val="both"/>
        <w:rPr>
          <w:rFonts w:ascii="Arial" w:hAnsi="Arial" w:cs="Arial"/>
          <w:b/>
          <w:sz w:val="24"/>
          <w:szCs w:val="24"/>
        </w:rPr>
      </w:pPr>
    </w:p>
    <w:p w:rsidR="004C6EED" w:rsidRPr="00E370A5" w:rsidRDefault="00E370A5" w:rsidP="004C6EED">
      <w:pPr>
        <w:jc w:val="both"/>
        <w:rPr>
          <w:rFonts w:ascii="Arial" w:hAnsi="Arial" w:cs="Arial"/>
          <w:b/>
          <w:sz w:val="24"/>
          <w:szCs w:val="24"/>
        </w:rPr>
      </w:pPr>
      <w:r w:rsidRPr="00E370A5">
        <w:rPr>
          <w:rFonts w:ascii="Arial" w:hAnsi="Arial" w:cs="Arial"/>
          <w:b/>
          <w:sz w:val="24"/>
          <w:szCs w:val="24"/>
        </w:rPr>
        <w:t xml:space="preserve">INDICAÇÃO Nº 026, de 07 </w:t>
      </w:r>
      <w:r w:rsidR="004C6EED" w:rsidRPr="00E370A5">
        <w:rPr>
          <w:rFonts w:ascii="Arial" w:hAnsi="Arial" w:cs="Arial"/>
          <w:b/>
          <w:sz w:val="24"/>
          <w:szCs w:val="24"/>
        </w:rPr>
        <w:t>de outubro de 2026.</w:t>
      </w:r>
    </w:p>
    <w:p w:rsidR="004C6EED" w:rsidRPr="00E370A5" w:rsidRDefault="004C6EED" w:rsidP="004C6EED">
      <w:pPr>
        <w:jc w:val="both"/>
        <w:rPr>
          <w:rFonts w:ascii="Arial" w:hAnsi="Arial" w:cs="Arial"/>
          <w:sz w:val="24"/>
          <w:szCs w:val="24"/>
        </w:rPr>
      </w:pPr>
    </w:p>
    <w:p w:rsidR="004C6EED" w:rsidRPr="00E370A5" w:rsidRDefault="004C6EED" w:rsidP="004C6EED">
      <w:pPr>
        <w:jc w:val="both"/>
        <w:rPr>
          <w:rFonts w:ascii="Arial" w:hAnsi="Arial" w:cs="Arial"/>
          <w:sz w:val="24"/>
          <w:szCs w:val="24"/>
        </w:rPr>
      </w:pPr>
      <w:r w:rsidRPr="00E370A5">
        <w:rPr>
          <w:rFonts w:ascii="Arial" w:hAnsi="Arial" w:cs="Arial"/>
          <w:sz w:val="24"/>
          <w:szCs w:val="24"/>
        </w:rPr>
        <w:t xml:space="preserve"> </w:t>
      </w: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r>
      <w:r w:rsidRPr="00E370A5">
        <w:rPr>
          <w:rFonts w:ascii="Arial" w:hAnsi="Arial" w:cs="Arial"/>
          <w:b/>
          <w:sz w:val="24"/>
          <w:szCs w:val="24"/>
        </w:rPr>
        <w:t>A Vereadora</w:t>
      </w:r>
      <w:r w:rsidRPr="00E370A5">
        <w:rPr>
          <w:rFonts w:ascii="Arial" w:hAnsi="Arial" w:cs="Arial"/>
          <w:sz w:val="24"/>
          <w:szCs w:val="24"/>
        </w:rPr>
        <w:t xml:space="preserve"> </w:t>
      </w:r>
      <w:r w:rsidRPr="00E370A5">
        <w:rPr>
          <w:rFonts w:ascii="Arial" w:hAnsi="Arial" w:cs="Arial"/>
          <w:b/>
          <w:sz w:val="24"/>
          <w:szCs w:val="24"/>
        </w:rPr>
        <w:t>SELENI FÁTIMA BORTOLIN, juntamente com a Vereadora Carubla Zukowski da Bancada do PT, e com os Vereadores da Bancada do MDB – Movimento Democrático Brasileir</w:t>
      </w:r>
      <w:r w:rsidRPr="00E370A5">
        <w:rPr>
          <w:rFonts w:ascii="Arial" w:hAnsi="Arial" w:cs="Arial"/>
          <w:sz w:val="24"/>
          <w:szCs w:val="24"/>
        </w:rPr>
        <w:t>o, no uso das atribuições que lhes são conferidas pela Lei Orgânica Municipal e pelo Regimento Interno desta Casa Legislativa, apresentam a seguinte:</w:t>
      </w:r>
    </w:p>
    <w:p w:rsidR="00E370A5" w:rsidRDefault="004C6EED" w:rsidP="004C6EED">
      <w:pPr>
        <w:jc w:val="both"/>
        <w:rPr>
          <w:rFonts w:ascii="Arial" w:hAnsi="Arial" w:cs="Arial"/>
          <w:sz w:val="24"/>
          <w:szCs w:val="24"/>
        </w:rPr>
      </w:pPr>
      <w:r w:rsidRPr="00E370A5">
        <w:rPr>
          <w:rFonts w:ascii="Arial" w:hAnsi="Arial" w:cs="Arial"/>
          <w:sz w:val="24"/>
          <w:szCs w:val="24"/>
        </w:rPr>
        <w:t xml:space="preserve">  </w:t>
      </w: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r>
    </w:p>
    <w:p w:rsidR="004C6EED" w:rsidRPr="00E370A5" w:rsidRDefault="004C6EED" w:rsidP="00E370A5">
      <w:pPr>
        <w:jc w:val="center"/>
        <w:rPr>
          <w:rFonts w:ascii="Arial" w:hAnsi="Arial" w:cs="Arial"/>
          <w:sz w:val="24"/>
          <w:szCs w:val="24"/>
        </w:rPr>
      </w:pPr>
      <w:r w:rsidRPr="00E370A5">
        <w:rPr>
          <w:rFonts w:ascii="Arial" w:hAnsi="Arial" w:cs="Arial"/>
          <w:b/>
          <w:sz w:val="24"/>
          <w:szCs w:val="24"/>
        </w:rPr>
        <w:t>I – INDICAÇÃO</w:t>
      </w:r>
    </w:p>
    <w:p w:rsidR="004C6EED" w:rsidRPr="00E370A5" w:rsidRDefault="004C6EED" w:rsidP="004C6EED">
      <w:pPr>
        <w:jc w:val="both"/>
        <w:rPr>
          <w:rFonts w:ascii="Arial" w:hAnsi="Arial" w:cs="Arial"/>
          <w:sz w:val="24"/>
          <w:szCs w:val="24"/>
        </w:rPr>
      </w:pPr>
      <w:r w:rsidRPr="00E370A5">
        <w:rPr>
          <w:rFonts w:ascii="Arial" w:hAnsi="Arial" w:cs="Arial"/>
          <w:sz w:val="24"/>
          <w:szCs w:val="24"/>
        </w:rPr>
        <w:t xml:space="preserve"> </w:t>
      </w: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t>Que o Poder Executivo Municipal estude a viabilidade e encaminhe Projeto de Lei ao Poder Legislativo Municipal visando estender o benefício do Programa Bolsa Atleta aos integrantes do Piquete de Laçadores de Ponte Preta que participam de rodeios e competições de laço, representando o Município de Ponte Preta, mediante a alteração da legislação municipal pertinente e o estabelecimento dos requisitos necessários à concessão do benefício.</w:t>
      </w:r>
    </w:p>
    <w:p w:rsidR="00E370A5" w:rsidRDefault="00E370A5" w:rsidP="004C6EED">
      <w:pPr>
        <w:jc w:val="center"/>
        <w:rPr>
          <w:rFonts w:ascii="Arial" w:hAnsi="Arial" w:cs="Arial"/>
          <w:b/>
          <w:sz w:val="24"/>
          <w:szCs w:val="24"/>
        </w:rPr>
      </w:pPr>
    </w:p>
    <w:p w:rsidR="004C6EED" w:rsidRPr="00E370A5" w:rsidRDefault="004C6EED" w:rsidP="004C6EED">
      <w:pPr>
        <w:jc w:val="center"/>
        <w:rPr>
          <w:rFonts w:ascii="Arial" w:hAnsi="Arial" w:cs="Arial"/>
          <w:sz w:val="24"/>
          <w:szCs w:val="24"/>
        </w:rPr>
      </w:pPr>
      <w:r w:rsidRPr="00E370A5">
        <w:rPr>
          <w:rFonts w:ascii="Arial" w:hAnsi="Arial" w:cs="Arial"/>
          <w:b/>
          <w:sz w:val="24"/>
          <w:szCs w:val="24"/>
        </w:rPr>
        <w:t>II – JUSTIFICATIVA</w:t>
      </w:r>
    </w:p>
    <w:p w:rsidR="004C6EED" w:rsidRPr="00E370A5" w:rsidRDefault="004C6EED" w:rsidP="004C6EED">
      <w:pPr>
        <w:jc w:val="both"/>
        <w:rPr>
          <w:rFonts w:ascii="Arial" w:hAnsi="Arial" w:cs="Arial"/>
          <w:sz w:val="24"/>
          <w:szCs w:val="24"/>
        </w:rPr>
      </w:pPr>
      <w:r w:rsidRPr="00E370A5">
        <w:rPr>
          <w:rFonts w:ascii="Arial" w:hAnsi="Arial" w:cs="Arial"/>
          <w:sz w:val="24"/>
          <w:szCs w:val="24"/>
        </w:rPr>
        <w:t xml:space="preserve"> </w:t>
      </w: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t>A presente indicação tem por objetivo solicitar ao Poder Executivo Municipal que promova as adequações legislativas necessárias para possibilitar que os integrantes do Piquete de Laçadores de Ponte Preta, que participam regularmente de rodeios e competições representando o Município, possam ser contemplados pelo Programa Bolsa Atleta.</w:t>
      </w:r>
    </w:p>
    <w:p w:rsidR="004C6EED" w:rsidRPr="00E370A5" w:rsidRDefault="004C6EED" w:rsidP="004C6EED">
      <w:pPr>
        <w:jc w:val="both"/>
        <w:rPr>
          <w:rFonts w:ascii="Arial" w:hAnsi="Arial" w:cs="Arial"/>
          <w:sz w:val="24"/>
          <w:szCs w:val="24"/>
        </w:rPr>
      </w:pP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t>O Município de Ponte Preta já possui legislação destinada ao incentivo de atletas que representam o Município em competições, especialmente por meio da Lei Municipal nº 2.421, de 16 de novembro de 2023, posteriormente alterada pela Lei Municipal nº 2.482, de 16 de abril de 2025, bem como pela Lei Municipal nº 2.550, de 17 de março de 2026.</w:t>
      </w:r>
    </w:p>
    <w:p w:rsidR="004C6EED" w:rsidRPr="00E370A5" w:rsidRDefault="004C6EED" w:rsidP="004C6EED">
      <w:pPr>
        <w:jc w:val="both"/>
        <w:rPr>
          <w:rFonts w:ascii="Arial" w:hAnsi="Arial" w:cs="Arial"/>
          <w:sz w:val="24"/>
          <w:szCs w:val="24"/>
        </w:rPr>
      </w:pP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t>Entretanto, a legislação atualmente existente não contemplou os praticantes do laço integrantes do Piquete de Laçadores de Ponte Preta, embora estes participem de forma frequente de rodeios e eventos realizados nos municípios da região, levando consigo o nome de Ponte Preta e representando a comunidade ponte-pretense.</w:t>
      </w:r>
    </w:p>
    <w:p w:rsidR="004C6EED" w:rsidRPr="00E370A5" w:rsidRDefault="004C6EED" w:rsidP="004C6EED">
      <w:pPr>
        <w:jc w:val="both"/>
        <w:rPr>
          <w:rFonts w:ascii="Arial" w:hAnsi="Arial" w:cs="Arial"/>
          <w:sz w:val="24"/>
          <w:szCs w:val="24"/>
        </w:rPr>
      </w:pP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t xml:space="preserve">É importante destacar que esses esportistas, quase que semanalmente, deslocam-se para participar de rodeios de laço realizados em </w:t>
      </w:r>
      <w:r w:rsidRPr="00E370A5">
        <w:rPr>
          <w:rFonts w:ascii="Arial" w:hAnsi="Arial" w:cs="Arial"/>
          <w:sz w:val="24"/>
          <w:szCs w:val="24"/>
        </w:rPr>
        <w:lastRenderedPageBreak/>
        <w:t>nossa região, arcando com despesas decorrentes da participação nas competições, deslocamentos e demais custos inerentes à atividade.</w:t>
      </w:r>
    </w:p>
    <w:p w:rsidR="004C6EED" w:rsidRPr="00E370A5" w:rsidRDefault="004C6EED" w:rsidP="004C6EED">
      <w:pPr>
        <w:jc w:val="both"/>
        <w:rPr>
          <w:rFonts w:ascii="Arial" w:hAnsi="Arial" w:cs="Arial"/>
          <w:sz w:val="24"/>
          <w:szCs w:val="24"/>
        </w:rPr>
      </w:pPr>
    </w:p>
    <w:p w:rsidR="004C6EED" w:rsidRPr="00E370A5" w:rsidRDefault="004C6EED" w:rsidP="004C6EED">
      <w:pPr>
        <w:jc w:val="both"/>
        <w:rPr>
          <w:rFonts w:ascii="Arial" w:hAnsi="Arial" w:cs="Arial"/>
          <w:sz w:val="24"/>
          <w:szCs w:val="24"/>
        </w:rPr>
      </w:pPr>
      <w:r w:rsidRPr="00E370A5">
        <w:rPr>
          <w:rFonts w:ascii="Arial" w:hAnsi="Arial" w:cs="Arial"/>
          <w:sz w:val="24"/>
          <w:szCs w:val="24"/>
        </w:rPr>
        <w:t xml:space="preserve">  </w:t>
      </w:r>
      <w:r w:rsidRPr="00E370A5">
        <w:rPr>
          <w:rFonts w:ascii="Arial" w:hAnsi="Arial" w:cs="Arial"/>
          <w:sz w:val="24"/>
          <w:szCs w:val="24"/>
        </w:rPr>
        <w:tab/>
      </w:r>
      <w:r w:rsidRPr="00E370A5">
        <w:rPr>
          <w:rFonts w:ascii="Arial" w:hAnsi="Arial" w:cs="Arial"/>
          <w:sz w:val="24"/>
          <w:szCs w:val="24"/>
        </w:rPr>
        <w:tab/>
        <w:t>A prática do laço, além de seu aspecto esportivo e competitivo, possui forte vinculação com a cultura, os costumes e as tradições do povo gaúcho, constituindo atividade tradicional que atravessa gerações e mantém viva importante parcela da identidade cultural do Rio Grande do Sul.</w:t>
      </w:r>
    </w:p>
    <w:p w:rsidR="004C6EED" w:rsidRPr="00E370A5" w:rsidRDefault="004C6EED" w:rsidP="004C6EED">
      <w:pPr>
        <w:jc w:val="both"/>
        <w:rPr>
          <w:rFonts w:ascii="Arial" w:hAnsi="Arial" w:cs="Arial"/>
          <w:sz w:val="24"/>
          <w:szCs w:val="24"/>
        </w:rPr>
      </w:pPr>
      <w:r w:rsidRPr="00E370A5">
        <w:rPr>
          <w:rFonts w:ascii="Arial" w:hAnsi="Arial" w:cs="Arial"/>
          <w:sz w:val="24"/>
          <w:szCs w:val="24"/>
        </w:rPr>
        <w:tab/>
      </w:r>
      <w:r w:rsidRPr="00E370A5">
        <w:rPr>
          <w:rFonts w:ascii="Arial" w:hAnsi="Arial" w:cs="Arial"/>
          <w:sz w:val="24"/>
          <w:szCs w:val="24"/>
        </w:rPr>
        <w:tab/>
        <w:t>Os integrantes do Piquete de Laçadores, ao participarem de rodeios em outras localidades, não apenas competem em suas respectivas modalidades, mas também representam e divulgam o Município de Ponte Preta, fortalecendo os vínculos entre as comunidades da região e contribuindo para a preservação e valorização das tradições gaúchas.</w:t>
      </w:r>
    </w:p>
    <w:p w:rsidR="004C6EED" w:rsidRPr="00E370A5" w:rsidRDefault="004C6EED" w:rsidP="004C6EED">
      <w:pPr>
        <w:jc w:val="both"/>
        <w:rPr>
          <w:rFonts w:ascii="Arial" w:hAnsi="Arial" w:cs="Arial"/>
          <w:sz w:val="24"/>
          <w:szCs w:val="24"/>
        </w:rPr>
      </w:pPr>
      <w:r w:rsidRPr="00E370A5">
        <w:rPr>
          <w:rFonts w:ascii="Arial" w:hAnsi="Arial" w:cs="Arial"/>
          <w:sz w:val="24"/>
          <w:szCs w:val="24"/>
        </w:rPr>
        <w:tab/>
      </w:r>
      <w:r w:rsidRPr="00E370A5">
        <w:rPr>
          <w:rFonts w:ascii="Arial" w:hAnsi="Arial" w:cs="Arial"/>
          <w:sz w:val="24"/>
          <w:szCs w:val="24"/>
        </w:rPr>
        <w:tab/>
        <w:t>Nesse contexto, entende-se pertinente que o Poder Público Municipal avalie a possibilidade de estender a esses esportistas o mesmo incentivo já disponibilizado a outros atletas que representam Ponte Preta em competições esportivas.</w:t>
      </w:r>
    </w:p>
    <w:p w:rsidR="004C6EED" w:rsidRPr="00E370A5" w:rsidRDefault="004C6EED" w:rsidP="004C6EED">
      <w:pPr>
        <w:jc w:val="both"/>
        <w:rPr>
          <w:rFonts w:ascii="Arial" w:hAnsi="Arial" w:cs="Arial"/>
          <w:sz w:val="24"/>
          <w:szCs w:val="24"/>
        </w:rPr>
      </w:pPr>
      <w:r w:rsidRPr="00E370A5">
        <w:rPr>
          <w:rFonts w:ascii="Arial" w:hAnsi="Arial" w:cs="Arial"/>
          <w:sz w:val="24"/>
          <w:szCs w:val="24"/>
        </w:rPr>
        <w:tab/>
      </w:r>
      <w:r w:rsidRPr="00E370A5">
        <w:rPr>
          <w:rFonts w:ascii="Arial" w:hAnsi="Arial" w:cs="Arial"/>
          <w:sz w:val="24"/>
          <w:szCs w:val="24"/>
        </w:rPr>
        <w:tab/>
        <w:t>A inclusão dos competidores do Piquete de Laçadores no Programa Bolsa Atleta representaria uma forma de incentivo à continuidade da prática esportiva, apoio àqueles que representam o Município e valorização da cultura tradicionalista, reconhecendo o esforço e a dedicação dos participantes que frequentemente levam o nome de Ponte Preta aos rodeios e competições promovidos em toda a região.</w:t>
      </w:r>
    </w:p>
    <w:p w:rsidR="004C6EED" w:rsidRPr="00E370A5" w:rsidRDefault="004C6EED" w:rsidP="004C6EED">
      <w:pPr>
        <w:jc w:val="both"/>
        <w:rPr>
          <w:rFonts w:ascii="Arial" w:hAnsi="Arial" w:cs="Arial"/>
          <w:sz w:val="24"/>
          <w:szCs w:val="24"/>
        </w:rPr>
      </w:pPr>
      <w:r w:rsidRPr="00E370A5">
        <w:rPr>
          <w:rFonts w:ascii="Arial" w:hAnsi="Arial" w:cs="Arial"/>
          <w:sz w:val="24"/>
          <w:szCs w:val="24"/>
        </w:rPr>
        <w:tab/>
      </w:r>
      <w:r w:rsidRPr="00E370A5">
        <w:rPr>
          <w:rFonts w:ascii="Arial" w:hAnsi="Arial" w:cs="Arial"/>
          <w:sz w:val="24"/>
          <w:szCs w:val="24"/>
        </w:rPr>
        <w:tab/>
        <w:t>A medida também poderá estimular a participação de novos praticantes, especialmente crianças e jovens, contribuindo para a transmissão das tradições entre as gerações e para a continuidade de atividades profundamente vinculadas à história e à identidade cultural da comunidade.</w:t>
      </w:r>
    </w:p>
    <w:p w:rsidR="004C6EED" w:rsidRPr="00E370A5" w:rsidRDefault="004C6EED" w:rsidP="004C6EED">
      <w:pPr>
        <w:jc w:val="both"/>
        <w:rPr>
          <w:rFonts w:ascii="Arial" w:hAnsi="Arial" w:cs="Arial"/>
          <w:sz w:val="24"/>
          <w:szCs w:val="24"/>
        </w:rPr>
      </w:pPr>
      <w:r w:rsidRPr="00E370A5">
        <w:rPr>
          <w:rFonts w:ascii="Arial" w:hAnsi="Arial" w:cs="Arial"/>
          <w:sz w:val="24"/>
          <w:szCs w:val="24"/>
        </w:rPr>
        <w:tab/>
      </w:r>
      <w:r w:rsidRPr="00E370A5">
        <w:rPr>
          <w:rFonts w:ascii="Arial" w:hAnsi="Arial" w:cs="Arial"/>
          <w:sz w:val="24"/>
          <w:szCs w:val="24"/>
        </w:rPr>
        <w:tab/>
        <w:t xml:space="preserve">Dessa forma, mostra-se oportuno que o Poder Executivo encaminhe a esta Casa Legislativa projeto de lei promovendo as alterações necessárias na legislação que regulamenta o Programa Bolsa Atleta, estabelecendo critérios objetivos para que os integrantes do Piquete de Laçadores de Ponte Preta que efetivamente participem de competições e representem o Município possam ter </w:t>
      </w:r>
      <w:r w:rsidR="00E370A5" w:rsidRPr="00E370A5">
        <w:rPr>
          <w:rFonts w:ascii="Arial" w:hAnsi="Arial" w:cs="Arial"/>
          <w:sz w:val="24"/>
          <w:szCs w:val="24"/>
        </w:rPr>
        <w:t>acesso ao benefício, observado</w:t>
      </w:r>
      <w:r w:rsidRPr="00E370A5">
        <w:rPr>
          <w:rFonts w:ascii="Arial" w:hAnsi="Arial" w:cs="Arial"/>
          <w:sz w:val="24"/>
          <w:szCs w:val="24"/>
        </w:rPr>
        <w:t xml:space="preserve"> os mesmos princípios de transparência, impessoalidade e comprovação exigidos dos demais beneficiários.</w:t>
      </w:r>
    </w:p>
    <w:p w:rsidR="004C6EED" w:rsidRPr="00E370A5" w:rsidRDefault="004C6EED" w:rsidP="004C6EED">
      <w:pPr>
        <w:jc w:val="both"/>
        <w:rPr>
          <w:rFonts w:ascii="Arial" w:hAnsi="Arial" w:cs="Arial"/>
          <w:sz w:val="24"/>
          <w:szCs w:val="24"/>
        </w:rPr>
      </w:pPr>
      <w:r w:rsidRPr="00E370A5">
        <w:rPr>
          <w:rFonts w:ascii="Arial" w:hAnsi="Arial" w:cs="Arial"/>
          <w:sz w:val="24"/>
          <w:szCs w:val="24"/>
        </w:rPr>
        <w:tab/>
      </w:r>
      <w:r w:rsidRPr="00E370A5">
        <w:rPr>
          <w:rFonts w:ascii="Arial" w:hAnsi="Arial" w:cs="Arial"/>
          <w:sz w:val="24"/>
          <w:szCs w:val="24"/>
        </w:rPr>
        <w:tab/>
        <w:t>Trata-se, portanto, de medida que busca conferir tratamento adequado aos esportistas que regularmente representam Ponte Preta, ao mesmo tempo em que fomenta e preserva uma manifestação esportiva intimamente relacionada à cultura e à tradição gaúcha.</w:t>
      </w:r>
    </w:p>
    <w:p w:rsidR="004C6EED" w:rsidRPr="00E370A5" w:rsidRDefault="004C6EED" w:rsidP="004C6EED">
      <w:pPr>
        <w:jc w:val="both"/>
        <w:rPr>
          <w:rFonts w:ascii="Arial" w:hAnsi="Arial" w:cs="Arial"/>
          <w:sz w:val="24"/>
          <w:szCs w:val="24"/>
        </w:rPr>
      </w:pPr>
      <w:r w:rsidRPr="00E370A5">
        <w:rPr>
          <w:rFonts w:ascii="Arial" w:hAnsi="Arial" w:cs="Arial"/>
          <w:sz w:val="24"/>
          <w:szCs w:val="24"/>
        </w:rPr>
        <w:lastRenderedPageBreak/>
        <w:tab/>
      </w:r>
      <w:r w:rsidRPr="00E370A5">
        <w:rPr>
          <w:rFonts w:ascii="Arial" w:hAnsi="Arial" w:cs="Arial"/>
          <w:sz w:val="24"/>
          <w:szCs w:val="24"/>
        </w:rPr>
        <w:tab/>
        <w:t>Diante do exposto, espera-se a sensibilidade do Poder Executivo Municipal para acolher a presente indicação e encaminhar a esta Casa Legislativa o competente Projeto de Lei, possibilitando a inclusão dos integrantes do Piquete de Laçadores de Ponte Preta entre os beneficiários do Programa Bolsa Atleta Municipal.</w:t>
      </w:r>
    </w:p>
    <w:p w:rsidR="004C6EED" w:rsidRPr="00E370A5" w:rsidRDefault="004C6EED" w:rsidP="004C6EED">
      <w:pPr>
        <w:jc w:val="both"/>
        <w:rPr>
          <w:rFonts w:ascii="Arial" w:hAnsi="Arial" w:cs="Arial"/>
          <w:sz w:val="24"/>
          <w:szCs w:val="24"/>
        </w:rPr>
      </w:pPr>
    </w:p>
    <w:p w:rsidR="004C6EED" w:rsidRPr="00E370A5" w:rsidRDefault="004C6EED" w:rsidP="004C6EED">
      <w:pPr>
        <w:jc w:val="center"/>
        <w:rPr>
          <w:rFonts w:ascii="Arial" w:hAnsi="Arial" w:cs="Arial"/>
          <w:b/>
          <w:sz w:val="24"/>
          <w:szCs w:val="24"/>
        </w:rPr>
      </w:pPr>
      <w:r w:rsidRPr="00E370A5">
        <w:rPr>
          <w:rFonts w:ascii="Arial" w:hAnsi="Arial" w:cs="Arial"/>
          <w:b/>
          <w:sz w:val="24"/>
          <w:szCs w:val="24"/>
        </w:rPr>
        <w:t>III – DISPOSIÇÕES FINAIS</w:t>
      </w:r>
    </w:p>
    <w:p w:rsidR="004C6EED" w:rsidRPr="00E370A5" w:rsidRDefault="004C6EED" w:rsidP="004C6EED">
      <w:pPr>
        <w:jc w:val="both"/>
        <w:rPr>
          <w:rFonts w:ascii="Arial" w:hAnsi="Arial" w:cs="Arial"/>
          <w:b/>
          <w:sz w:val="24"/>
          <w:szCs w:val="24"/>
        </w:rPr>
      </w:pPr>
    </w:p>
    <w:p w:rsidR="004C6EED" w:rsidRPr="00E370A5" w:rsidRDefault="004C6EED" w:rsidP="004C6EED">
      <w:pPr>
        <w:jc w:val="both"/>
        <w:rPr>
          <w:rFonts w:ascii="Arial" w:hAnsi="Arial" w:cs="Arial"/>
          <w:sz w:val="24"/>
          <w:szCs w:val="24"/>
        </w:rPr>
      </w:pPr>
      <w:r w:rsidRPr="00E370A5">
        <w:rPr>
          <w:rFonts w:ascii="Arial" w:hAnsi="Arial" w:cs="Arial"/>
          <w:sz w:val="24"/>
          <w:szCs w:val="24"/>
        </w:rPr>
        <w:t xml:space="preserve">  </w:t>
      </w:r>
      <w:r w:rsidRPr="00E370A5">
        <w:rPr>
          <w:rFonts w:ascii="Arial" w:hAnsi="Arial" w:cs="Arial"/>
          <w:sz w:val="24"/>
          <w:szCs w:val="24"/>
        </w:rPr>
        <w:tab/>
      </w:r>
      <w:r w:rsidRPr="00E370A5">
        <w:rPr>
          <w:rFonts w:ascii="Arial" w:hAnsi="Arial" w:cs="Arial"/>
          <w:sz w:val="24"/>
          <w:szCs w:val="24"/>
        </w:rPr>
        <w:tab/>
        <w:t>Demais justificativas serão feitas em Plenário.</w:t>
      </w:r>
    </w:p>
    <w:p w:rsidR="004C6EED" w:rsidRPr="00E370A5" w:rsidRDefault="004C6EED" w:rsidP="004C6EED">
      <w:pPr>
        <w:jc w:val="both"/>
        <w:rPr>
          <w:rFonts w:ascii="Arial" w:hAnsi="Arial" w:cs="Arial"/>
          <w:sz w:val="24"/>
          <w:szCs w:val="24"/>
        </w:rPr>
      </w:pPr>
    </w:p>
    <w:p w:rsidR="004C6EED" w:rsidRPr="00E370A5" w:rsidRDefault="004C6EED" w:rsidP="004C6EED">
      <w:pPr>
        <w:jc w:val="both"/>
        <w:rPr>
          <w:rFonts w:ascii="Arial" w:hAnsi="Arial" w:cs="Arial"/>
          <w:sz w:val="24"/>
          <w:szCs w:val="24"/>
        </w:rPr>
      </w:pPr>
      <w:r w:rsidRPr="00E370A5">
        <w:rPr>
          <w:rFonts w:ascii="Arial" w:hAnsi="Arial" w:cs="Arial"/>
          <w:sz w:val="24"/>
          <w:szCs w:val="24"/>
        </w:rPr>
        <w:t xml:space="preserve"> </w:t>
      </w: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t>Nestes termos,</w:t>
      </w:r>
    </w:p>
    <w:p w:rsidR="004C6EED" w:rsidRPr="00E370A5" w:rsidRDefault="004C6EED" w:rsidP="004C6EED">
      <w:pPr>
        <w:jc w:val="both"/>
        <w:rPr>
          <w:rFonts w:ascii="Arial" w:hAnsi="Arial" w:cs="Arial"/>
          <w:sz w:val="24"/>
          <w:szCs w:val="24"/>
        </w:rPr>
      </w:pPr>
      <w:r w:rsidRPr="00E370A5">
        <w:rPr>
          <w:rFonts w:ascii="Arial" w:hAnsi="Arial" w:cs="Arial"/>
          <w:sz w:val="24"/>
          <w:szCs w:val="24"/>
        </w:rPr>
        <w:t xml:space="preserve">  </w:t>
      </w: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r>
      <w:r w:rsidRPr="00E370A5">
        <w:rPr>
          <w:rFonts w:ascii="Arial" w:hAnsi="Arial" w:cs="Arial"/>
          <w:sz w:val="24"/>
          <w:szCs w:val="24"/>
        </w:rPr>
        <w:tab/>
        <w:t>Pedem deferimento.</w:t>
      </w:r>
    </w:p>
    <w:p w:rsidR="004C6EED" w:rsidRDefault="004C6EED" w:rsidP="004C6EED">
      <w:pPr>
        <w:jc w:val="both"/>
        <w:rPr>
          <w:rFonts w:ascii="Arial" w:hAnsi="Arial" w:cs="Arial"/>
          <w:sz w:val="24"/>
          <w:szCs w:val="24"/>
        </w:rPr>
      </w:pPr>
    </w:p>
    <w:p w:rsidR="00E370A5" w:rsidRDefault="00E370A5" w:rsidP="004C6EED">
      <w:pPr>
        <w:jc w:val="both"/>
        <w:rPr>
          <w:rFonts w:ascii="Arial" w:hAnsi="Arial" w:cs="Arial"/>
          <w:sz w:val="24"/>
          <w:szCs w:val="24"/>
        </w:rPr>
      </w:pPr>
    </w:p>
    <w:p w:rsidR="004C6EED" w:rsidRDefault="004C6EED" w:rsidP="004C6EED">
      <w:pPr>
        <w:jc w:val="both"/>
        <w:rPr>
          <w:rFonts w:ascii="Arial" w:hAnsi="Arial" w:cs="Arial"/>
          <w:sz w:val="24"/>
          <w:szCs w:val="24"/>
        </w:rPr>
      </w:pPr>
      <w:r w:rsidRPr="00E370A5">
        <w:rPr>
          <w:rFonts w:ascii="Arial" w:hAnsi="Arial" w:cs="Arial"/>
          <w:sz w:val="24"/>
          <w:szCs w:val="24"/>
        </w:rPr>
        <w:tab/>
      </w:r>
      <w:r w:rsidR="00E370A5">
        <w:rPr>
          <w:rFonts w:ascii="Arial" w:hAnsi="Arial" w:cs="Arial"/>
          <w:sz w:val="24"/>
          <w:szCs w:val="24"/>
        </w:rPr>
        <w:t xml:space="preserve">Ponte Preta/RS, 07 </w:t>
      </w:r>
      <w:r w:rsidRPr="00E370A5">
        <w:rPr>
          <w:rFonts w:ascii="Arial" w:hAnsi="Arial" w:cs="Arial"/>
          <w:sz w:val="24"/>
          <w:szCs w:val="24"/>
        </w:rPr>
        <w:t>de outubro de 2026.</w:t>
      </w:r>
    </w:p>
    <w:p w:rsidR="00E370A5" w:rsidRDefault="00E370A5" w:rsidP="004C6EED">
      <w:pPr>
        <w:jc w:val="both"/>
        <w:rPr>
          <w:rFonts w:ascii="Arial" w:hAnsi="Arial" w:cs="Arial"/>
          <w:sz w:val="24"/>
          <w:szCs w:val="24"/>
        </w:rPr>
      </w:pPr>
    </w:p>
    <w:p w:rsidR="00E370A5" w:rsidRDefault="00E370A5" w:rsidP="004C6EED">
      <w:pPr>
        <w:jc w:val="both"/>
        <w:rPr>
          <w:rFonts w:ascii="Arial" w:hAnsi="Arial" w:cs="Arial"/>
          <w:sz w:val="24"/>
          <w:szCs w:val="24"/>
        </w:rPr>
      </w:pPr>
    </w:p>
    <w:p w:rsidR="00E370A5" w:rsidRDefault="00E370A5" w:rsidP="004C6EED">
      <w:pPr>
        <w:jc w:val="both"/>
        <w:rPr>
          <w:rFonts w:ascii="Arial" w:hAnsi="Arial" w:cs="Arial"/>
          <w:sz w:val="24"/>
          <w:szCs w:val="24"/>
        </w:rPr>
      </w:pPr>
    </w:p>
    <w:p w:rsidR="00E370A5" w:rsidRDefault="00E370A5" w:rsidP="004C6EED">
      <w:pPr>
        <w:jc w:val="both"/>
        <w:rPr>
          <w:rFonts w:ascii="Arial" w:hAnsi="Arial" w:cs="Arial"/>
          <w:sz w:val="24"/>
          <w:szCs w:val="24"/>
        </w:rPr>
      </w:pPr>
    </w:p>
    <w:p w:rsidR="00E370A5" w:rsidRDefault="00E370A5" w:rsidP="004C6EED">
      <w:pPr>
        <w:jc w:val="both"/>
        <w:rPr>
          <w:rFonts w:ascii="Arial" w:hAnsi="Arial" w:cs="Arial"/>
          <w:sz w:val="24"/>
          <w:szCs w:val="24"/>
        </w:rPr>
      </w:pPr>
    </w:p>
    <w:p w:rsidR="00E370A5" w:rsidRDefault="00E370A5" w:rsidP="004C6EED">
      <w:pPr>
        <w:jc w:val="both"/>
        <w:rPr>
          <w:rFonts w:ascii="Arial" w:hAnsi="Arial" w:cs="Arial"/>
          <w:sz w:val="24"/>
          <w:szCs w:val="24"/>
        </w:rPr>
      </w:pPr>
    </w:p>
    <w:p w:rsidR="00E370A5" w:rsidRDefault="00E370A5" w:rsidP="004C6EED">
      <w:pPr>
        <w:jc w:val="both"/>
        <w:rPr>
          <w:rFonts w:ascii="Arial" w:hAnsi="Arial" w:cs="Arial"/>
          <w:sz w:val="24"/>
          <w:szCs w:val="24"/>
        </w:rPr>
      </w:pPr>
    </w:p>
    <w:p w:rsidR="00E370A5" w:rsidRDefault="00E370A5" w:rsidP="004C6EED">
      <w:pPr>
        <w:jc w:val="both"/>
        <w:rPr>
          <w:rFonts w:ascii="Arial" w:hAnsi="Arial" w:cs="Arial"/>
          <w:sz w:val="24"/>
          <w:szCs w:val="24"/>
        </w:rPr>
      </w:pPr>
    </w:p>
    <w:p w:rsidR="00E370A5" w:rsidRDefault="00E370A5" w:rsidP="004C6EED">
      <w:pPr>
        <w:jc w:val="both"/>
        <w:rPr>
          <w:rFonts w:ascii="Arial" w:hAnsi="Arial" w:cs="Arial"/>
          <w:sz w:val="24"/>
          <w:szCs w:val="24"/>
        </w:rPr>
      </w:pPr>
    </w:p>
    <w:p w:rsidR="00E370A5" w:rsidRDefault="00E370A5" w:rsidP="004C6EED">
      <w:pPr>
        <w:jc w:val="both"/>
        <w:rPr>
          <w:rFonts w:ascii="Arial" w:hAnsi="Arial" w:cs="Arial"/>
          <w:sz w:val="24"/>
          <w:szCs w:val="24"/>
        </w:rPr>
      </w:pPr>
    </w:p>
    <w:p w:rsidR="00E370A5" w:rsidRDefault="00E370A5" w:rsidP="004C6EED">
      <w:pPr>
        <w:jc w:val="both"/>
        <w:rPr>
          <w:rFonts w:ascii="Arial" w:hAnsi="Arial" w:cs="Arial"/>
          <w:sz w:val="24"/>
          <w:szCs w:val="24"/>
        </w:rPr>
      </w:pPr>
    </w:p>
    <w:p w:rsidR="00E370A5" w:rsidRDefault="00E370A5" w:rsidP="004C6EED">
      <w:pPr>
        <w:jc w:val="both"/>
        <w:rPr>
          <w:rFonts w:ascii="Arial" w:hAnsi="Arial" w:cs="Arial"/>
          <w:sz w:val="24"/>
          <w:szCs w:val="24"/>
        </w:rPr>
      </w:pPr>
    </w:p>
    <w:p w:rsidR="00E370A5" w:rsidRDefault="00E370A5" w:rsidP="004C6EED">
      <w:pPr>
        <w:jc w:val="both"/>
        <w:rPr>
          <w:rFonts w:ascii="Arial" w:hAnsi="Arial" w:cs="Arial"/>
          <w:sz w:val="24"/>
          <w:szCs w:val="24"/>
        </w:rPr>
      </w:pPr>
    </w:p>
    <w:p w:rsidR="00E370A5" w:rsidRPr="00E370A5" w:rsidRDefault="00E370A5" w:rsidP="004C6EED">
      <w:pPr>
        <w:jc w:val="both"/>
        <w:rPr>
          <w:rFonts w:ascii="Arial" w:hAnsi="Arial" w:cs="Arial"/>
          <w:sz w:val="24"/>
          <w:szCs w:val="24"/>
        </w:rPr>
      </w:pPr>
    </w:p>
    <w:tbl>
      <w:tblPr>
        <w:tblStyle w:val="Tabelacomgrade1"/>
        <w:tblpPr w:leftFromText="141" w:rightFromText="141" w:vertAnchor="text" w:horzAnchor="page" w:tblpX="1048" w:tblpY="-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2"/>
        <w:gridCol w:w="4322"/>
      </w:tblGrid>
      <w:tr w:rsidR="00E370A5" w:rsidRPr="00B62C5D" w:rsidTr="00914AFD">
        <w:trPr>
          <w:trHeight w:val="2268"/>
        </w:trPr>
        <w:tc>
          <w:tcPr>
            <w:tcW w:w="4322" w:type="dxa"/>
            <w:vAlign w:val="center"/>
          </w:tcPr>
          <w:p w:rsidR="00E370A5" w:rsidRPr="00B62C5D" w:rsidRDefault="00E370A5" w:rsidP="00E370A5">
            <w:pPr>
              <w:jc w:val="center"/>
              <w:rPr>
                <w:rFonts w:ascii="Arial" w:eastAsia="Times New Roman" w:hAnsi="Arial" w:cs="Arial"/>
                <w:b/>
                <w:sz w:val="24"/>
                <w:szCs w:val="24"/>
                <w:lang w:eastAsia="pt-BR"/>
              </w:rPr>
            </w:pPr>
            <w:r w:rsidRPr="00B62C5D">
              <w:rPr>
                <w:rFonts w:ascii="Arial" w:eastAsia="Times New Roman" w:hAnsi="Arial" w:cs="Arial"/>
                <w:b/>
                <w:sz w:val="24"/>
                <w:szCs w:val="24"/>
                <w:lang w:eastAsia="pt-BR"/>
              </w:rPr>
              <w:lastRenderedPageBreak/>
              <w:t>SELENI FATIMA BORTOLINI</w:t>
            </w:r>
          </w:p>
          <w:p w:rsidR="00E370A5" w:rsidRPr="00403984" w:rsidRDefault="00E370A5" w:rsidP="00E370A5">
            <w:pPr>
              <w:jc w:val="center"/>
              <w:rPr>
                <w:rFonts w:ascii="Arial" w:eastAsia="Times New Roman" w:hAnsi="Arial" w:cs="Arial"/>
                <w:b/>
                <w:sz w:val="24"/>
                <w:szCs w:val="24"/>
                <w:lang w:eastAsia="pt-BR"/>
              </w:rPr>
            </w:pPr>
            <w:r w:rsidRPr="00B62C5D">
              <w:rPr>
                <w:rFonts w:ascii="Arial" w:eastAsia="Times New Roman" w:hAnsi="Arial" w:cs="Arial"/>
                <w:sz w:val="24"/>
                <w:szCs w:val="24"/>
                <w:lang w:eastAsia="pt-BR"/>
              </w:rPr>
              <w:t>Vereador PT</w:t>
            </w:r>
          </w:p>
        </w:tc>
        <w:tc>
          <w:tcPr>
            <w:tcW w:w="4322" w:type="dxa"/>
            <w:vAlign w:val="center"/>
          </w:tcPr>
          <w:p w:rsidR="00E370A5" w:rsidRDefault="00E370A5" w:rsidP="00914AFD">
            <w:pPr>
              <w:jc w:val="center"/>
              <w:rPr>
                <w:rFonts w:ascii="Arial" w:eastAsia="Times New Roman" w:hAnsi="Arial" w:cs="Arial"/>
                <w:b/>
                <w:sz w:val="24"/>
                <w:szCs w:val="24"/>
                <w:lang w:eastAsia="pt-BR"/>
              </w:rPr>
            </w:pPr>
          </w:p>
          <w:p w:rsidR="00E370A5" w:rsidRDefault="00E370A5" w:rsidP="00914AFD">
            <w:pPr>
              <w:jc w:val="center"/>
              <w:rPr>
                <w:rFonts w:ascii="Arial" w:eastAsia="Times New Roman" w:hAnsi="Arial" w:cs="Arial"/>
                <w:b/>
                <w:sz w:val="24"/>
                <w:szCs w:val="24"/>
                <w:lang w:eastAsia="pt-BR"/>
              </w:rPr>
            </w:pPr>
          </w:p>
          <w:p w:rsidR="00E370A5" w:rsidRPr="00B62C5D" w:rsidRDefault="00E370A5" w:rsidP="00E370A5">
            <w:pPr>
              <w:jc w:val="center"/>
              <w:rPr>
                <w:rFonts w:ascii="Arial" w:eastAsia="Times New Roman" w:hAnsi="Arial" w:cs="Arial"/>
                <w:b/>
                <w:sz w:val="24"/>
                <w:szCs w:val="24"/>
                <w:lang w:eastAsia="pt-BR"/>
              </w:rPr>
            </w:pPr>
            <w:r w:rsidRPr="00B62C5D">
              <w:rPr>
                <w:rFonts w:ascii="Arial" w:eastAsia="Times New Roman" w:hAnsi="Arial" w:cs="Arial"/>
                <w:b/>
                <w:sz w:val="24"/>
                <w:szCs w:val="24"/>
                <w:lang w:eastAsia="pt-BR"/>
              </w:rPr>
              <w:t>CARUBLA ZUKOWSKI</w:t>
            </w:r>
          </w:p>
          <w:p w:rsidR="00E370A5" w:rsidRPr="00B62C5D" w:rsidRDefault="00E370A5" w:rsidP="00E370A5">
            <w:pPr>
              <w:jc w:val="center"/>
              <w:rPr>
                <w:rFonts w:ascii="Arial" w:eastAsia="Times New Roman" w:hAnsi="Arial" w:cs="Arial"/>
                <w:b/>
                <w:sz w:val="24"/>
                <w:szCs w:val="24"/>
                <w:lang w:eastAsia="pt-BR"/>
              </w:rPr>
            </w:pPr>
            <w:r>
              <w:rPr>
                <w:rFonts w:ascii="Arial" w:eastAsia="Times New Roman" w:hAnsi="Arial" w:cs="Arial"/>
                <w:sz w:val="24"/>
                <w:szCs w:val="24"/>
                <w:lang w:eastAsia="pt-BR"/>
              </w:rPr>
              <w:t>V</w:t>
            </w:r>
            <w:r w:rsidRPr="00B62C5D">
              <w:rPr>
                <w:rFonts w:ascii="Arial" w:eastAsia="Times New Roman" w:hAnsi="Arial" w:cs="Arial"/>
                <w:sz w:val="24"/>
                <w:szCs w:val="24"/>
                <w:lang w:eastAsia="pt-BR"/>
              </w:rPr>
              <w:t>ereadora PT</w:t>
            </w:r>
          </w:p>
          <w:p w:rsidR="00E370A5" w:rsidRPr="00B62C5D" w:rsidRDefault="00E370A5" w:rsidP="00914AFD">
            <w:pPr>
              <w:jc w:val="center"/>
              <w:rPr>
                <w:rFonts w:ascii="Arial" w:eastAsia="Times New Roman" w:hAnsi="Arial" w:cs="Arial"/>
                <w:sz w:val="24"/>
                <w:szCs w:val="24"/>
                <w:lang w:eastAsia="pt-BR"/>
              </w:rPr>
            </w:pPr>
          </w:p>
        </w:tc>
      </w:tr>
      <w:tr w:rsidR="00E370A5" w:rsidRPr="00B62C5D" w:rsidTr="00914AFD">
        <w:trPr>
          <w:trHeight w:val="2268"/>
        </w:trPr>
        <w:tc>
          <w:tcPr>
            <w:tcW w:w="4322" w:type="dxa"/>
            <w:vAlign w:val="center"/>
          </w:tcPr>
          <w:p w:rsidR="00E370A5" w:rsidRPr="00B62C5D" w:rsidRDefault="00E370A5" w:rsidP="00914AFD">
            <w:pPr>
              <w:jc w:val="center"/>
              <w:rPr>
                <w:rFonts w:ascii="Arial" w:eastAsia="Times New Roman" w:hAnsi="Arial" w:cs="Arial"/>
                <w:b/>
                <w:sz w:val="24"/>
                <w:szCs w:val="24"/>
                <w:lang w:eastAsia="pt-BR"/>
              </w:rPr>
            </w:pPr>
          </w:p>
          <w:p w:rsidR="00E370A5" w:rsidRPr="00B62C5D" w:rsidRDefault="00E370A5" w:rsidP="00E370A5">
            <w:pPr>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LAÉRCIO BRUN                     </w:t>
            </w:r>
          </w:p>
          <w:p w:rsidR="00E370A5" w:rsidRPr="00B62C5D" w:rsidRDefault="00E370A5" w:rsidP="00E370A5">
            <w:pPr>
              <w:jc w:val="center"/>
              <w:rPr>
                <w:rFonts w:ascii="Arial" w:eastAsia="Times New Roman" w:hAnsi="Arial" w:cs="Arial"/>
                <w:sz w:val="24"/>
                <w:szCs w:val="24"/>
                <w:lang w:eastAsia="pt-BR"/>
              </w:rPr>
            </w:pPr>
            <w:r>
              <w:rPr>
                <w:rFonts w:ascii="Arial" w:eastAsia="Times New Roman" w:hAnsi="Arial" w:cs="Arial"/>
                <w:sz w:val="24"/>
                <w:szCs w:val="24"/>
                <w:lang w:eastAsia="pt-BR"/>
              </w:rPr>
              <w:t>Presidente e Vereador</w:t>
            </w:r>
            <w:r w:rsidRPr="00B62C5D">
              <w:rPr>
                <w:rFonts w:ascii="Arial" w:eastAsia="Times New Roman" w:hAnsi="Arial" w:cs="Arial"/>
                <w:sz w:val="24"/>
                <w:szCs w:val="24"/>
                <w:lang w:eastAsia="pt-BR"/>
              </w:rPr>
              <w:t xml:space="preserve"> MDB</w:t>
            </w:r>
          </w:p>
        </w:tc>
        <w:tc>
          <w:tcPr>
            <w:tcW w:w="4322" w:type="dxa"/>
            <w:vAlign w:val="center"/>
          </w:tcPr>
          <w:p w:rsidR="00E370A5" w:rsidRPr="00B62C5D" w:rsidRDefault="00E370A5" w:rsidP="00914AFD">
            <w:pPr>
              <w:jc w:val="center"/>
              <w:rPr>
                <w:rFonts w:ascii="Arial" w:eastAsia="Times New Roman" w:hAnsi="Arial" w:cs="Arial"/>
                <w:b/>
                <w:sz w:val="24"/>
                <w:szCs w:val="24"/>
                <w:lang w:eastAsia="pt-BR"/>
              </w:rPr>
            </w:pPr>
          </w:p>
          <w:p w:rsidR="00E370A5" w:rsidRPr="00B62C5D" w:rsidRDefault="00E370A5" w:rsidP="00914AFD">
            <w:pPr>
              <w:jc w:val="center"/>
              <w:rPr>
                <w:rFonts w:ascii="Arial" w:eastAsia="Times New Roman" w:hAnsi="Arial" w:cs="Arial"/>
                <w:b/>
                <w:sz w:val="24"/>
                <w:szCs w:val="24"/>
                <w:lang w:eastAsia="pt-BR"/>
              </w:rPr>
            </w:pPr>
          </w:p>
          <w:p w:rsidR="00E370A5" w:rsidRDefault="00E370A5" w:rsidP="00E370A5">
            <w:pPr>
              <w:jc w:val="center"/>
              <w:rPr>
                <w:rFonts w:ascii="Arial" w:eastAsia="Times New Roman" w:hAnsi="Arial" w:cs="Arial"/>
                <w:b/>
                <w:sz w:val="24"/>
                <w:szCs w:val="24"/>
                <w:lang w:eastAsia="pt-BR"/>
              </w:rPr>
            </w:pPr>
            <w:r w:rsidRPr="00B62C5D">
              <w:rPr>
                <w:rFonts w:ascii="Arial" w:eastAsia="Times New Roman" w:hAnsi="Arial" w:cs="Arial"/>
                <w:b/>
                <w:sz w:val="24"/>
                <w:szCs w:val="24"/>
                <w:lang w:eastAsia="pt-BR"/>
              </w:rPr>
              <w:t xml:space="preserve">   </w:t>
            </w:r>
            <w:r>
              <w:rPr>
                <w:rFonts w:ascii="Arial" w:eastAsia="Times New Roman" w:hAnsi="Arial" w:cs="Arial"/>
                <w:b/>
                <w:sz w:val="24"/>
                <w:szCs w:val="24"/>
                <w:lang w:eastAsia="pt-BR"/>
              </w:rPr>
              <w:t xml:space="preserve"> WELISON JOSÉ VALDUGA </w:t>
            </w:r>
          </w:p>
          <w:p w:rsidR="00E370A5" w:rsidRPr="008207E5" w:rsidRDefault="00E370A5" w:rsidP="00E370A5">
            <w:pPr>
              <w:jc w:val="center"/>
              <w:rPr>
                <w:rFonts w:ascii="Arial" w:eastAsia="Times New Roman" w:hAnsi="Arial" w:cs="Arial"/>
                <w:sz w:val="24"/>
                <w:szCs w:val="24"/>
                <w:lang w:eastAsia="pt-BR"/>
              </w:rPr>
            </w:pPr>
            <w:r>
              <w:rPr>
                <w:rFonts w:ascii="Arial" w:eastAsia="Times New Roman" w:hAnsi="Arial" w:cs="Arial"/>
                <w:b/>
                <w:sz w:val="24"/>
                <w:szCs w:val="24"/>
                <w:lang w:eastAsia="pt-BR"/>
              </w:rPr>
              <w:t xml:space="preserve"> </w:t>
            </w:r>
            <w:r w:rsidRPr="008207E5">
              <w:rPr>
                <w:rFonts w:ascii="Arial" w:eastAsia="Times New Roman" w:hAnsi="Arial" w:cs="Arial"/>
                <w:sz w:val="24"/>
                <w:szCs w:val="24"/>
                <w:lang w:eastAsia="pt-BR"/>
              </w:rPr>
              <w:t>Vereador MDB</w:t>
            </w:r>
          </w:p>
          <w:p w:rsidR="00E370A5" w:rsidRPr="00B62C5D" w:rsidRDefault="00E370A5" w:rsidP="00E370A5">
            <w:pPr>
              <w:jc w:val="center"/>
              <w:rPr>
                <w:rFonts w:ascii="Arial" w:eastAsia="Times New Roman" w:hAnsi="Arial" w:cs="Arial"/>
                <w:b/>
                <w:sz w:val="24"/>
                <w:szCs w:val="24"/>
                <w:lang w:eastAsia="pt-BR"/>
              </w:rPr>
            </w:pPr>
            <w:r>
              <w:rPr>
                <w:rFonts w:ascii="Arial" w:eastAsia="Times New Roman" w:hAnsi="Arial" w:cs="Arial"/>
                <w:sz w:val="24"/>
                <w:szCs w:val="24"/>
                <w:lang w:eastAsia="pt-BR"/>
              </w:rPr>
              <w:t xml:space="preserve"> </w:t>
            </w:r>
          </w:p>
          <w:p w:rsidR="00E370A5" w:rsidRPr="00B62C5D" w:rsidRDefault="00E370A5" w:rsidP="00914AFD">
            <w:pPr>
              <w:jc w:val="center"/>
              <w:rPr>
                <w:rFonts w:ascii="Arial" w:eastAsia="Times New Roman" w:hAnsi="Arial" w:cs="Arial"/>
                <w:sz w:val="24"/>
                <w:szCs w:val="24"/>
                <w:lang w:eastAsia="pt-BR"/>
              </w:rPr>
            </w:pPr>
          </w:p>
        </w:tc>
      </w:tr>
      <w:tr w:rsidR="00E370A5" w:rsidRPr="00B62C5D" w:rsidTr="00914AFD">
        <w:trPr>
          <w:trHeight w:val="2268"/>
        </w:trPr>
        <w:tc>
          <w:tcPr>
            <w:tcW w:w="4322" w:type="dxa"/>
            <w:vAlign w:val="center"/>
          </w:tcPr>
          <w:p w:rsidR="00E370A5" w:rsidRPr="00B62C5D" w:rsidRDefault="00E370A5" w:rsidP="00914AFD">
            <w:pPr>
              <w:jc w:val="center"/>
              <w:rPr>
                <w:rFonts w:ascii="Arial" w:eastAsia="Times New Roman" w:hAnsi="Arial" w:cs="Arial"/>
                <w:b/>
                <w:sz w:val="24"/>
                <w:szCs w:val="24"/>
                <w:lang w:eastAsia="pt-BR"/>
              </w:rPr>
            </w:pPr>
          </w:p>
          <w:p w:rsidR="00E370A5" w:rsidRPr="00B62C5D" w:rsidRDefault="00E370A5" w:rsidP="00914AFD">
            <w:pPr>
              <w:jc w:val="center"/>
              <w:rPr>
                <w:rFonts w:ascii="Arial" w:eastAsia="Times New Roman" w:hAnsi="Arial" w:cs="Arial"/>
                <w:b/>
                <w:sz w:val="24"/>
                <w:szCs w:val="24"/>
                <w:lang w:eastAsia="pt-BR"/>
              </w:rPr>
            </w:pPr>
            <w:r w:rsidRPr="00B62C5D">
              <w:rPr>
                <w:rFonts w:ascii="Arial" w:eastAsia="Times New Roman" w:hAnsi="Arial" w:cs="Arial"/>
                <w:b/>
                <w:sz w:val="24"/>
                <w:szCs w:val="24"/>
                <w:lang w:eastAsia="pt-BR"/>
              </w:rPr>
              <w:t>ALCEU CARUS</w:t>
            </w:r>
          </w:p>
          <w:p w:rsidR="00E370A5" w:rsidRPr="00B62C5D" w:rsidRDefault="00E370A5" w:rsidP="00914AFD">
            <w:pPr>
              <w:jc w:val="center"/>
              <w:rPr>
                <w:rFonts w:ascii="Arial" w:eastAsia="Times New Roman" w:hAnsi="Arial" w:cs="Arial"/>
                <w:sz w:val="24"/>
                <w:szCs w:val="24"/>
                <w:lang w:eastAsia="pt-BR"/>
              </w:rPr>
            </w:pPr>
            <w:r w:rsidRPr="00B62C5D">
              <w:rPr>
                <w:rFonts w:ascii="Arial" w:eastAsia="Times New Roman" w:hAnsi="Arial" w:cs="Arial"/>
                <w:sz w:val="24"/>
                <w:szCs w:val="24"/>
                <w:lang w:eastAsia="pt-BR"/>
              </w:rPr>
              <w:t>Vereador MDB</w:t>
            </w:r>
          </w:p>
        </w:tc>
        <w:tc>
          <w:tcPr>
            <w:tcW w:w="4322" w:type="dxa"/>
            <w:vAlign w:val="center"/>
          </w:tcPr>
          <w:p w:rsidR="00E370A5" w:rsidRPr="00B62C5D" w:rsidRDefault="00E370A5" w:rsidP="00914AFD">
            <w:pPr>
              <w:jc w:val="center"/>
              <w:rPr>
                <w:rFonts w:ascii="Arial" w:eastAsia="Times New Roman" w:hAnsi="Arial" w:cs="Arial"/>
                <w:b/>
                <w:sz w:val="24"/>
                <w:szCs w:val="24"/>
                <w:lang w:eastAsia="pt-BR"/>
              </w:rPr>
            </w:pPr>
          </w:p>
          <w:p w:rsidR="00E370A5" w:rsidRPr="00B62C5D" w:rsidRDefault="00E370A5" w:rsidP="00914AFD">
            <w:pPr>
              <w:jc w:val="center"/>
              <w:rPr>
                <w:rFonts w:ascii="Arial" w:eastAsia="Times New Roman" w:hAnsi="Arial" w:cs="Arial"/>
                <w:b/>
                <w:sz w:val="24"/>
                <w:szCs w:val="24"/>
                <w:lang w:eastAsia="pt-BR"/>
              </w:rPr>
            </w:pPr>
          </w:p>
          <w:p w:rsidR="00E370A5" w:rsidRPr="00B62C5D" w:rsidRDefault="00E370A5" w:rsidP="00914AFD">
            <w:pPr>
              <w:jc w:val="center"/>
              <w:rPr>
                <w:rFonts w:ascii="Arial" w:eastAsia="Times New Roman" w:hAnsi="Arial" w:cs="Arial"/>
                <w:b/>
                <w:sz w:val="24"/>
                <w:szCs w:val="24"/>
                <w:lang w:eastAsia="pt-BR"/>
              </w:rPr>
            </w:pPr>
            <w:r>
              <w:rPr>
                <w:rFonts w:ascii="Arial" w:eastAsia="Times New Roman" w:hAnsi="Arial" w:cs="Arial"/>
                <w:b/>
                <w:sz w:val="24"/>
                <w:szCs w:val="24"/>
                <w:lang w:eastAsia="pt-BR"/>
              </w:rPr>
              <w:t>JANAÍNE OLÍVIO</w:t>
            </w:r>
          </w:p>
          <w:p w:rsidR="00E370A5" w:rsidRPr="00B62C5D" w:rsidRDefault="00E370A5" w:rsidP="00914AFD">
            <w:pPr>
              <w:jc w:val="center"/>
              <w:rPr>
                <w:rFonts w:ascii="Arial" w:eastAsia="Times New Roman" w:hAnsi="Arial" w:cs="Arial"/>
                <w:b/>
                <w:sz w:val="24"/>
                <w:szCs w:val="24"/>
                <w:lang w:eastAsia="pt-BR"/>
              </w:rPr>
            </w:pPr>
            <w:r w:rsidRPr="00B62C5D">
              <w:rPr>
                <w:rFonts w:ascii="Arial" w:eastAsia="Times New Roman" w:hAnsi="Arial" w:cs="Arial"/>
                <w:sz w:val="24"/>
                <w:szCs w:val="24"/>
                <w:lang w:eastAsia="pt-BR"/>
              </w:rPr>
              <w:t>Vereador MDB</w:t>
            </w:r>
          </w:p>
          <w:p w:rsidR="00E370A5" w:rsidRPr="00B62C5D" w:rsidRDefault="00E370A5" w:rsidP="00914AFD">
            <w:pPr>
              <w:jc w:val="center"/>
              <w:rPr>
                <w:rFonts w:ascii="Arial" w:eastAsia="Times New Roman" w:hAnsi="Arial" w:cs="Arial"/>
                <w:sz w:val="24"/>
                <w:szCs w:val="24"/>
                <w:lang w:eastAsia="pt-BR"/>
              </w:rPr>
            </w:pPr>
          </w:p>
        </w:tc>
      </w:tr>
      <w:tr w:rsidR="00E370A5" w:rsidRPr="00B62C5D" w:rsidTr="00914AFD">
        <w:trPr>
          <w:trHeight w:val="2268"/>
        </w:trPr>
        <w:tc>
          <w:tcPr>
            <w:tcW w:w="4322" w:type="dxa"/>
            <w:vAlign w:val="center"/>
          </w:tcPr>
          <w:p w:rsidR="00E370A5" w:rsidRPr="00B62C5D" w:rsidRDefault="00E370A5" w:rsidP="00E370A5">
            <w:pPr>
              <w:jc w:val="center"/>
              <w:rPr>
                <w:rFonts w:ascii="Arial" w:eastAsia="Times New Roman" w:hAnsi="Arial" w:cs="Arial"/>
                <w:b/>
                <w:sz w:val="24"/>
                <w:szCs w:val="24"/>
                <w:lang w:eastAsia="pt-BR"/>
              </w:rPr>
            </w:pPr>
          </w:p>
          <w:p w:rsidR="00E370A5" w:rsidRPr="00B62C5D" w:rsidRDefault="00E370A5" w:rsidP="00E370A5">
            <w:pPr>
              <w:jc w:val="center"/>
              <w:rPr>
                <w:rFonts w:ascii="Arial" w:eastAsia="Times New Roman" w:hAnsi="Arial" w:cs="Arial"/>
                <w:b/>
                <w:sz w:val="24"/>
                <w:szCs w:val="24"/>
                <w:lang w:eastAsia="pt-BR"/>
              </w:rPr>
            </w:pPr>
            <w:r w:rsidRPr="00B62C5D">
              <w:rPr>
                <w:rFonts w:ascii="Arial" w:eastAsia="Times New Roman" w:hAnsi="Arial" w:cs="Arial"/>
                <w:b/>
                <w:sz w:val="24"/>
                <w:szCs w:val="24"/>
                <w:lang w:eastAsia="pt-BR"/>
              </w:rPr>
              <w:t>CATIANO CELI</w:t>
            </w:r>
          </w:p>
          <w:p w:rsidR="00E370A5" w:rsidRPr="00B62C5D" w:rsidRDefault="00E370A5" w:rsidP="00E370A5">
            <w:pPr>
              <w:jc w:val="center"/>
              <w:rPr>
                <w:rFonts w:ascii="Arial" w:eastAsia="Times New Roman" w:hAnsi="Arial" w:cs="Arial"/>
                <w:sz w:val="24"/>
                <w:szCs w:val="24"/>
                <w:lang w:eastAsia="pt-BR"/>
              </w:rPr>
            </w:pPr>
            <w:r w:rsidRPr="00B62C5D">
              <w:rPr>
                <w:rFonts w:ascii="Arial" w:eastAsia="Times New Roman" w:hAnsi="Arial" w:cs="Arial"/>
                <w:sz w:val="24"/>
                <w:szCs w:val="24"/>
                <w:lang w:eastAsia="pt-BR"/>
              </w:rPr>
              <w:t xml:space="preserve">Vereador MDB </w:t>
            </w:r>
          </w:p>
        </w:tc>
        <w:tc>
          <w:tcPr>
            <w:tcW w:w="4322" w:type="dxa"/>
            <w:vAlign w:val="center"/>
          </w:tcPr>
          <w:p w:rsidR="00E370A5" w:rsidRPr="00B62C5D" w:rsidRDefault="00E370A5" w:rsidP="00E370A5">
            <w:pPr>
              <w:jc w:val="center"/>
              <w:rPr>
                <w:rFonts w:ascii="Arial" w:eastAsia="Times New Roman" w:hAnsi="Arial" w:cs="Arial"/>
                <w:b/>
                <w:sz w:val="24"/>
                <w:szCs w:val="24"/>
                <w:lang w:eastAsia="pt-BR"/>
              </w:rPr>
            </w:pPr>
            <w:r>
              <w:rPr>
                <w:rFonts w:ascii="Arial" w:eastAsia="Times New Roman" w:hAnsi="Arial" w:cs="Arial"/>
                <w:sz w:val="24"/>
                <w:szCs w:val="24"/>
                <w:lang w:eastAsia="pt-BR"/>
              </w:rPr>
              <w:t xml:space="preserve"> </w:t>
            </w:r>
          </w:p>
        </w:tc>
      </w:tr>
    </w:tbl>
    <w:p w:rsidR="0008013F" w:rsidRPr="004C6EED" w:rsidRDefault="0008013F" w:rsidP="004C6EED">
      <w:pPr>
        <w:jc w:val="both"/>
        <w:rPr>
          <w:rFonts w:ascii="Verdana" w:hAnsi="Verdana"/>
        </w:rPr>
      </w:pPr>
    </w:p>
    <w:sectPr w:rsidR="0008013F" w:rsidRPr="004C6EED" w:rsidSect="00CB7936">
      <w:pgSz w:w="11906" w:h="16838"/>
      <w:pgMar w:top="2552" w:right="1134" w:bottom="1134"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EED"/>
    <w:rsid w:val="0008013F"/>
    <w:rsid w:val="002E1F88"/>
    <w:rsid w:val="004C6EED"/>
    <w:rsid w:val="009A5CA9"/>
    <w:rsid w:val="00CB7936"/>
    <w:rsid w:val="00E370A5"/>
    <w:rsid w:val="00E46D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elacomgrade1">
    <w:name w:val="Tabela com grade1"/>
    <w:basedOn w:val="Tabelanormal"/>
    <w:next w:val="Tabelacomgrade"/>
    <w:uiPriority w:val="59"/>
    <w:rsid w:val="00E370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comgrade">
    <w:name w:val="Table Grid"/>
    <w:basedOn w:val="Tabelanormal"/>
    <w:uiPriority w:val="39"/>
    <w:rsid w:val="00E370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elacomgrade1">
    <w:name w:val="Tabela com grade1"/>
    <w:basedOn w:val="Tabelanormal"/>
    <w:next w:val="Tabelacomgrade"/>
    <w:uiPriority w:val="59"/>
    <w:rsid w:val="00E370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comgrade">
    <w:name w:val="Table Grid"/>
    <w:basedOn w:val="Tabelanormal"/>
    <w:uiPriority w:val="39"/>
    <w:rsid w:val="00E370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817</Words>
  <Characters>4418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5</cp:revision>
  <dcterms:created xsi:type="dcterms:W3CDTF">2026-10-08T12:31:00Z</dcterms:created>
  <dcterms:modified xsi:type="dcterms:W3CDTF">2026-10-08T13:07:00Z</dcterms:modified>
</cp:coreProperties>
</file>